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1E89" w14:textId="77777777" w:rsidR="00207FD0" w:rsidRPr="004E3C78" w:rsidRDefault="00207FD0" w:rsidP="00207FD0">
      <w:pPr>
        <w:pStyle w:val="Default"/>
        <w:rPr>
          <w:rFonts w:asciiTheme="minorHAnsi" w:hAnsiTheme="minorHAnsi" w:cstheme="minorHAnsi"/>
          <w:b/>
          <w:bCs/>
          <w:color w:val="auto"/>
          <w:sz w:val="28"/>
          <w:szCs w:val="28"/>
        </w:rPr>
      </w:pPr>
      <w:r w:rsidRPr="004E3C78">
        <w:rPr>
          <w:rFonts w:asciiTheme="minorHAnsi" w:hAnsiTheme="minorHAnsi" w:cstheme="minorHAnsi"/>
          <w:b/>
          <w:bCs/>
          <w:color w:val="auto"/>
          <w:sz w:val="28"/>
          <w:szCs w:val="28"/>
        </w:rPr>
        <w:t xml:space="preserve">Format aanleveren informatie t.b.v. aanmelding potentiële patiënt </w:t>
      </w:r>
    </w:p>
    <w:p w14:paraId="0CFA8FE6" w14:textId="230F1FC2" w:rsidR="00207FD0" w:rsidRPr="004E3C78" w:rsidRDefault="00207FD0" w:rsidP="00207FD0">
      <w:pPr>
        <w:pStyle w:val="Default"/>
        <w:rPr>
          <w:rFonts w:asciiTheme="minorHAnsi" w:hAnsiTheme="minorHAnsi" w:cstheme="minorHAnsi"/>
          <w:b/>
          <w:bCs/>
          <w:color w:val="auto"/>
          <w:sz w:val="20"/>
          <w:szCs w:val="20"/>
        </w:rPr>
      </w:pPr>
      <w:r w:rsidRPr="004E3C78">
        <w:rPr>
          <w:rFonts w:asciiTheme="minorHAnsi" w:hAnsiTheme="minorHAnsi" w:cstheme="minorHAnsi"/>
          <w:b/>
          <w:bCs/>
          <w:color w:val="auto"/>
          <w:sz w:val="20"/>
          <w:szCs w:val="20"/>
        </w:rPr>
        <w:t>Ketenveldnorm levensloopfunctie en beveiligde intensieve zorg - Overijssel</w:t>
      </w:r>
    </w:p>
    <w:p w14:paraId="3F5AD8BE" w14:textId="77777777" w:rsidR="00FA798C" w:rsidRPr="00207FD0" w:rsidRDefault="00FA798C" w:rsidP="00FA798C">
      <w:pPr>
        <w:pStyle w:val="Default"/>
        <w:rPr>
          <w:color w:val="auto"/>
          <w:sz w:val="20"/>
          <w:szCs w:val="20"/>
        </w:rPr>
      </w:pPr>
    </w:p>
    <w:p w14:paraId="1B39D116" w14:textId="57F9C0AA" w:rsidR="005E43EB" w:rsidRPr="00207FD0" w:rsidRDefault="005E43EB" w:rsidP="005E43EB">
      <w:r w:rsidRPr="00207FD0">
        <w:t>Om een goede inschatting te kunnen maken of de aan te melden</w:t>
      </w:r>
      <w:r w:rsidR="004C088C" w:rsidRPr="00207FD0">
        <w:t xml:space="preserve"> p</w:t>
      </w:r>
      <w:r w:rsidRPr="00207FD0">
        <w:t xml:space="preserve">atiënt past binnen de doelgroep </w:t>
      </w:r>
      <w:bookmarkStart w:id="0" w:name="_GoBack"/>
      <w:bookmarkEnd w:id="0"/>
      <w:r w:rsidRPr="00207FD0">
        <w:t>van de proeftuin, is het verzoek om onderstaande</w:t>
      </w:r>
      <w:r w:rsidR="004C088C" w:rsidRPr="00207FD0">
        <w:t xml:space="preserve"> informatie</w:t>
      </w:r>
      <w:r w:rsidRPr="00207FD0">
        <w:t xml:space="preserve"> aan te leveren. </w:t>
      </w:r>
    </w:p>
    <w:p w14:paraId="1416E73A" w14:textId="77777777" w:rsidR="006C598B" w:rsidRPr="00207FD0" w:rsidRDefault="006C598B" w:rsidP="005E43EB"/>
    <w:p w14:paraId="53EA818E" w14:textId="0D5A200C" w:rsidR="004C088C" w:rsidRDefault="004C088C" w:rsidP="005E43EB">
      <w:r>
        <w:t xml:space="preserve">De patiënt wordt niet rechtstreeks aangemeld voor de proeftuin, maar zal in eerste instantie (volgens de gebruikelijke werkwijze) worden aangemeld bij het Veiligheidshuis. </w:t>
      </w:r>
      <w:r w:rsidR="006C598B">
        <w:t xml:space="preserve">De melding zal door het Veiligheidshuis </w:t>
      </w:r>
      <w:r>
        <w:t>ingebracht</w:t>
      </w:r>
      <w:r w:rsidR="006C598B">
        <w:t xml:space="preserve"> worden in het RFPN</w:t>
      </w:r>
      <w:r w:rsidR="002F6167">
        <w:t>/aanmeldoverleg</w:t>
      </w:r>
      <w:r w:rsidR="006C598B">
        <w:t xml:space="preserve"> (Twente) of GGZ-Veiligheidsoverleg (IJsselland). </w:t>
      </w:r>
      <w:r>
        <w:t>Daar wordt besproken wat er nodig is om een casus (weer) vlot te trekken. Wanneer er geen voorliggende voorzieningen zijn (al het reguliere is geprobeerd), dan kan besloten worden de patiënt aan te melden voor de proeftuin.</w:t>
      </w:r>
    </w:p>
    <w:p w14:paraId="1CC7650B" w14:textId="287C19C2" w:rsidR="004C088C" w:rsidRDefault="004C088C" w:rsidP="005E43EB">
      <w:r>
        <w:t>Voor een inhoudelijk goede bespreking zal aan de oorspronkelijke aanmelder (meestal huidige zorgaanbieder) gevraagd worden onderstaande informatie aan te leveren.</w:t>
      </w:r>
    </w:p>
    <w:p w14:paraId="764FC76F" w14:textId="77777777" w:rsidR="004C088C" w:rsidRDefault="004C088C" w:rsidP="005E43EB"/>
    <w:p w14:paraId="4DB15251" w14:textId="719DA19F" w:rsidR="006C598B" w:rsidRDefault="004C088C" w:rsidP="005E43EB">
      <w:r>
        <w:t>De casustafel beslist in gezamenlijkheid of een patiënt al dan niet voorlopig wordt toegelaten voor de proeftuin.</w:t>
      </w:r>
      <w:r w:rsidR="00EC590C">
        <w:t xml:space="preserve"> </w:t>
      </w:r>
      <w:r>
        <w:t xml:space="preserve">De regiebehandelaar van het Levensloopteam (die ook deelnemer is van de casustafel) </w:t>
      </w:r>
      <w:r w:rsidR="00DF523D">
        <w:t>neemt het uiteindelijke besluit</w:t>
      </w:r>
      <w:r w:rsidR="00EC590C">
        <w:t xml:space="preserve"> of een patiënt al dan niet een zorgaanbod wordt gedan.</w:t>
      </w:r>
    </w:p>
    <w:p w14:paraId="26AFDABF" w14:textId="77777777" w:rsidR="00DF523D" w:rsidRDefault="00DF523D" w:rsidP="005E43EB"/>
    <w:p w14:paraId="19D8A29B" w14:textId="24C9F4CA" w:rsidR="00101450" w:rsidRDefault="00101450" w:rsidP="00101450">
      <w:r>
        <w:t>Aanmelden voor het RFPN</w:t>
      </w:r>
      <w:r w:rsidR="002F6167">
        <w:t>/ aanmeldoverleg</w:t>
      </w:r>
      <w:r>
        <w:t xml:space="preserve">-Twente kan via </w:t>
      </w:r>
      <w:hyperlink r:id="rId9">
        <w:r w:rsidRPr="492C564E">
          <w:rPr>
            <w:rStyle w:val="Hyperlink"/>
          </w:rPr>
          <w:t>info@veiligheidshuistwente.nl</w:t>
        </w:r>
      </w:hyperlink>
      <w:r>
        <w:t xml:space="preserve">  Voor afstemming kan gebeld worden met 053-4876977. </w:t>
      </w:r>
    </w:p>
    <w:p w14:paraId="7B34C0D5" w14:textId="77777777" w:rsidR="00DF523D" w:rsidRDefault="00DF523D" w:rsidP="005E43EB">
      <w:r>
        <w:t xml:space="preserve">Aanmelden voor het GGZ-Veiligheidsoverleg-IJsselland (twee locaties: Deventer en Zwolle) kan via </w:t>
      </w:r>
      <w:hyperlink r:id="rId10" w:history="1">
        <w:r w:rsidRPr="008B73F2">
          <w:rPr>
            <w:rStyle w:val="Hyperlink"/>
          </w:rPr>
          <w:t>info@veiligheidshuisijsselland.nl</w:t>
        </w:r>
      </w:hyperlink>
      <w:r>
        <w:t>. Voor afstemming kan gebeld worden met 088-9654443.</w:t>
      </w:r>
    </w:p>
    <w:p w14:paraId="31D6B4A6" w14:textId="77777777" w:rsidR="00DF523D" w:rsidRDefault="00B262F1" w:rsidP="005E43EB">
      <w:r>
        <w:t>Het format wordt in eerste instantie anoniem ingevuld en aangeleverd.</w:t>
      </w:r>
    </w:p>
    <w:p w14:paraId="14DD1528" w14:textId="77777777" w:rsidR="00DF523D" w:rsidRDefault="00DF523D" w:rsidP="005E43EB"/>
    <w:p w14:paraId="008152A3" w14:textId="77777777" w:rsidR="00DF523D" w:rsidRDefault="00EC590C" w:rsidP="008C0E8E">
      <w:pPr>
        <w:pStyle w:val="Kop2"/>
      </w:pPr>
      <w:r>
        <w:t>Algemene inclusie</w:t>
      </w:r>
      <w:r w:rsidR="00B262F1">
        <w:t>criteria</w:t>
      </w:r>
    </w:p>
    <w:p w14:paraId="7C4BE60B" w14:textId="77777777" w:rsidR="00B262F1" w:rsidRDefault="00B262F1" w:rsidP="00B262F1">
      <w:r>
        <w:t>Personen (18+) die agressief en/of gevaarlijk</w:t>
      </w:r>
      <w:r>
        <w:rPr>
          <w:sz w:val="13"/>
          <w:szCs w:val="13"/>
        </w:rPr>
        <w:t xml:space="preserve"> </w:t>
      </w:r>
      <w:r>
        <w:t>gedrag (dreigen te) vertonen als gevolg van een psychische aandoening</w:t>
      </w:r>
      <w:r>
        <w:rPr>
          <w:sz w:val="13"/>
          <w:szCs w:val="13"/>
        </w:rPr>
        <w:t xml:space="preserve"> </w:t>
      </w:r>
      <w:r>
        <w:t xml:space="preserve">en/of een (licht) verstandelijke beperking en/of niet aangeboren hersenletsel. </w:t>
      </w:r>
    </w:p>
    <w:p w14:paraId="06C521FF" w14:textId="77777777" w:rsidR="00B262F1" w:rsidRDefault="00B262F1" w:rsidP="00B262F1">
      <w:pPr>
        <w:pStyle w:val="Lijstalinea"/>
        <w:numPr>
          <w:ilvl w:val="0"/>
          <w:numId w:val="4"/>
        </w:numPr>
      </w:pPr>
      <w:r>
        <w:t>Er is sprake van gevaarlijk gedrag richting anderen/samenleving of een aantoonbaar (hoog) risico</w:t>
      </w:r>
      <w:r w:rsidRPr="00B262F1">
        <w:rPr>
          <w:sz w:val="13"/>
          <w:szCs w:val="13"/>
        </w:rPr>
        <w:t xml:space="preserve"> </w:t>
      </w:r>
      <w:r>
        <w:t xml:space="preserve">op dit gedrag. </w:t>
      </w:r>
    </w:p>
    <w:p w14:paraId="53B5E52A" w14:textId="77777777" w:rsidR="00B262F1" w:rsidRDefault="00B262F1" w:rsidP="00B262F1">
      <w:pPr>
        <w:pStyle w:val="Lijstalinea"/>
        <w:numPr>
          <w:ilvl w:val="0"/>
          <w:numId w:val="4"/>
        </w:numPr>
      </w:pPr>
      <w:r>
        <w:t>Er is sprake van langdurige, terugkerende en moeilijk beheersbare (</w:t>
      </w:r>
      <w:proofErr w:type="spellStart"/>
      <w:r>
        <w:t>multi</w:t>
      </w:r>
      <w:proofErr w:type="spellEnd"/>
      <w:r>
        <w:t xml:space="preserve">-) problematiek, die onvoldoende in bestaande zorg- en begeleidingssystemen te beheersen valt. </w:t>
      </w:r>
    </w:p>
    <w:p w14:paraId="04255893" w14:textId="77777777" w:rsidR="00B262F1" w:rsidRDefault="00B262F1" w:rsidP="00B262F1">
      <w:pPr>
        <w:pStyle w:val="Lijstalinea"/>
        <w:numPr>
          <w:ilvl w:val="0"/>
          <w:numId w:val="4"/>
        </w:numPr>
      </w:pPr>
      <w:r>
        <w:t xml:space="preserve">Mede door de dominante gedragsproblematiek is er behoefte aan een structurerende behandeling, begeleiding en begrenzing; bij voorkeur ambulant. </w:t>
      </w:r>
    </w:p>
    <w:p w14:paraId="27C3AA7D" w14:textId="77777777" w:rsidR="00B262F1" w:rsidRDefault="00B262F1" w:rsidP="00B262F1">
      <w:pPr>
        <w:pStyle w:val="Lijstalinea"/>
        <w:numPr>
          <w:ilvl w:val="0"/>
          <w:numId w:val="4"/>
        </w:numPr>
      </w:pPr>
      <w:r>
        <w:t xml:space="preserve">Er is of was sprake van een rechterlijke machtiging of strafrechtelijke titel naar aanleiding van het gevaarlijke gedrag richting anderen/samenleving. </w:t>
      </w:r>
    </w:p>
    <w:p w14:paraId="187041E6" w14:textId="77777777" w:rsidR="00B262F1" w:rsidRDefault="00B262F1" w:rsidP="00B262F1">
      <w:pPr>
        <w:pStyle w:val="Lijstalinea"/>
        <w:numPr>
          <w:ilvl w:val="0"/>
          <w:numId w:val="4"/>
        </w:numPr>
      </w:pPr>
      <w:r>
        <w:t xml:space="preserve">Er is een risico dat zonder een sluitend aanbod van ambulante intensieve zorg, passende ondersteuning of huisvesting een grotere kans is op herhaling van het gevaarlijke gedrag dat onlosmakelijk verband houdt met de psychische aandoening, de licht) verstandelijke beperking en/of niet aangeboren hersenletsel en slechts met dwang te beheersen valt. </w:t>
      </w:r>
    </w:p>
    <w:p w14:paraId="259CC8C8" w14:textId="77777777" w:rsidR="00B262F1" w:rsidRDefault="00B262F1" w:rsidP="005E43EB"/>
    <w:p w14:paraId="0ACF6B4A" w14:textId="77777777" w:rsidR="00B262F1" w:rsidRDefault="00B262F1" w:rsidP="005E43EB">
      <w:r>
        <w:t>Beschrijf in max. 1 a4 hoe de cliënt/patiënt voldoet aan de criteria zoals hierboven beschreven.</w:t>
      </w:r>
    </w:p>
    <w:p w14:paraId="5253A610" w14:textId="77777777" w:rsidR="00DF523D" w:rsidRPr="008C0E8E" w:rsidRDefault="008C0E8E" w:rsidP="005E43EB">
      <w:pPr>
        <w:rPr>
          <w:i/>
        </w:rPr>
      </w:pPr>
      <w:r>
        <w:rPr>
          <w:i/>
        </w:rPr>
        <w:t>casusb</w:t>
      </w:r>
      <w:r w:rsidR="00B262F1">
        <w:rPr>
          <w:i/>
        </w:rPr>
        <w:t>eschrijving:</w:t>
      </w:r>
    </w:p>
    <w:p w14:paraId="6E1685C8" w14:textId="77777777" w:rsidR="00DF523D" w:rsidRDefault="008C0E8E" w:rsidP="005E43EB">
      <w:r>
        <w:t>…</w:t>
      </w:r>
    </w:p>
    <w:p w14:paraId="71173EEB" w14:textId="77777777" w:rsidR="005E43EB" w:rsidRDefault="005E43EB" w:rsidP="00FA798C">
      <w:pPr>
        <w:pStyle w:val="Default"/>
        <w:rPr>
          <w:sz w:val="20"/>
          <w:szCs w:val="20"/>
        </w:rPr>
      </w:pPr>
    </w:p>
    <w:p w14:paraId="23D5A18D" w14:textId="77777777" w:rsidR="00FA798C" w:rsidRDefault="00FA798C" w:rsidP="00FA798C">
      <w:pPr>
        <w:pStyle w:val="Default"/>
        <w:rPr>
          <w:sz w:val="20"/>
          <w:szCs w:val="20"/>
        </w:rPr>
      </w:pPr>
    </w:p>
    <w:p w14:paraId="55A37284" w14:textId="453552C2" w:rsidR="008C0E8E" w:rsidRDefault="008C0E8E" w:rsidP="00FA798C">
      <w:pPr>
        <w:pStyle w:val="Default"/>
        <w:rPr>
          <w:sz w:val="20"/>
          <w:szCs w:val="20"/>
        </w:rPr>
      </w:pPr>
      <w:r>
        <w:rPr>
          <w:sz w:val="20"/>
          <w:szCs w:val="20"/>
        </w:rPr>
        <w:t xml:space="preserve">Aanvullend </w:t>
      </w:r>
      <w:r w:rsidR="00DF58AA">
        <w:rPr>
          <w:sz w:val="20"/>
          <w:szCs w:val="20"/>
        </w:rPr>
        <w:t>op de criteria hierboven, kenmerkt deze casuïstiek zich veelal door ‘ketenproblematiek’ en beperkte mogelijkheden vanuit het bestaande (zorg)aanbod. V</w:t>
      </w:r>
      <w:r>
        <w:rPr>
          <w:sz w:val="20"/>
          <w:szCs w:val="20"/>
        </w:rPr>
        <w:t xml:space="preserve">oor </w:t>
      </w:r>
      <w:r w:rsidR="00DF58AA">
        <w:rPr>
          <w:sz w:val="20"/>
          <w:szCs w:val="20"/>
        </w:rPr>
        <w:t>zover hierboven niet beschreven, graag</w:t>
      </w:r>
      <w:r>
        <w:rPr>
          <w:sz w:val="20"/>
          <w:szCs w:val="20"/>
        </w:rPr>
        <w:t xml:space="preserve"> per onderdeel een beknopte beschrijving:</w:t>
      </w:r>
    </w:p>
    <w:p w14:paraId="7A6D190D" w14:textId="77777777" w:rsidR="00FA798C" w:rsidRDefault="00FA798C" w:rsidP="008C0E8E">
      <w:pPr>
        <w:pStyle w:val="Default"/>
        <w:numPr>
          <w:ilvl w:val="0"/>
          <w:numId w:val="5"/>
        </w:numPr>
        <w:spacing w:after="24"/>
        <w:rPr>
          <w:sz w:val="20"/>
          <w:szCs w:val="20"/>
        </w:rPr>
      </w:pPr>
      <w:r>
        <w:rPr>
          <w:sz w:val="20"/>
          <w:szCs w:val="20"/>
        </w:rPr>
        <w:t xml:space="preserve">Persoon loopt vast in “de keten” </w:t>
      </w:r>
    </w:p>
    <w:p w14:paraId="46670587" w14:textId="77777777" w:rsidR="008C0E8E" w:rsidRDefault="008C0E8E" w:rsidP="008C0E8E">
      <w:pPr>
        <w:pStyle w:val="Default"/>
        <w:spacing w:after="24"/>
        <w:ind w:left="720"/>
        <w:rPr>
          <w:sz w:val="20"/>
          <w:szCs w:val="20"/>
        </w:rPr>
      </w:pPr>
      <w:r>
        <w:rPr>
          <w:sz w:val="20"/>
          <w:szCs w:val="20"/>
        </w:rPr>
        <w:t>…</w:t>
      </w:r>
    </w:p>
    <w:p w14:paraId="794BE4FB" w14:textId="77777777" w:rsidR="008C0E8E" w:rsidRDefault="008C0E8E" w:rsidP="008C0E8E">
      <w:pPr>
        <w:pStyle w:val="Default"/>
        <w:spacing w:after="24"/>
        <w:ind w:left="720"/>
        <w:rPr>
          <w:sz w:val="20"/>
          <w:szCs w:val="20"/>
        </w:rPr>
      </w:pPr>
    </w:p>
    <w:p w14:paraId="6F9C6253" w14:textId="77777777" w:rsidR="00FA798C" w:rsidRDefault="00FA798C" w:rsidP="008C0E8E">
      <w:pPr>
        <w:pStyle w:val="Default"/>
        <w:numPr>
          <w:ilvl w:val="0"/>
          <w:numId w:val="5"/>
        </w:numPr>
        <w:spacing w:after="24"/>
        <w:rPr>
          <w:sz w:val="20"/>
          <w:szCs w:val="20"/>
        </w:rPr>
      </w:pPr>
      <w:r>
        <w:rPr>
          <w:sz w:val="20"/>
          <w:szCs w:val="20"/>
        </w:rPr>
        <w:t xml:space="preserve">Alle logisch te bedenken alternatieven zijn inmiddels geprobeerd </w:t>
      </w:r>
    </w:p>
    <w:p w14:paraId="5D74EEC8" w14:textId="77777777" w:rsidR="008C0E8E" w:rsidRDefault="008C0E8E" w:rsidP="008C0E8E">
      <w:pPr>
        <w:pStyle w:val="Default"/>
        <w:spacing w:after="24"/>
        <w:ind w:left="720"/>
        <w:rPr>
          <w:sz w:val="20"/>
          <w:szCs w:val="20"/>
        </w:rPr>
      </w:pPr>
      <w:r>
        <w:rPr>
          <w:sz w:val="20"/>
          <w:szCs w:val="20"/>
        </w:rPr>
        <w:t>…</w:t>
      </w:r>
    </w:p>
    <w:p w14:paraId="69F94665" w14:textId="77777777" w:rsidR="008C0E8E" w:rsidRDefault="008C0E8E" w:rsidP="008C0E8E">
      <w:pPr>
        <w:pStyle w:val="Default"/>
        <w:spacing w:after="24"/>
        <w:ind w:left="720"/>
        <w:rPr>
          <w:sz w:val="20"/>
          <w:szCs w:val="20"/>
        </w:rPr>
      </w:pPr>
    </w:p>
    <w:p w14:paraId="1B0E856F" w14:textId="77777777" w:rsidR="00FA798C" w:rsidRDefault="00FA798C" w:rsidP="008C0E8E">
      <w:pPr>
        <w:pStyle w:val="Default"/>
        <w:numPr>
          <w:ilvl w:val="0"/>
          <w:numId w:val="5"/>
        </w:numPr>
        <w:spacing w:after="24"/>
        <w:rPr>
          <w:sz w:val="20"/>
          <w:szCs w:val="20"/>
        </w:rPr>
      </w:pPr>
      <w:r>
        <w:rPr>
          <w:sz w:val="20"/>
          <w:szCs w:val="20"/>
        </w:rPr>
        <w:t xml:space="preserve">Er is aantoonbaar sprake van een patroon van herhaling van gevaarlijk en </w:t>
      </w:r>
      <w:proofErr w:type="spellStart"/>
      <w:r>
        <w:rPr>
          <w:sz w:val="20"/>
          <w:szCs w:val="20"/>
        </w:rPr>
        <w:t>overlastgevend</w:t>
      </w:r>
      <w:proofErr w:type="spellEnd"/>
      <w:r>
        <w:rPr>
          <w:sz w:val="20"/>
          <w:szCs w:val="20"/>
        </w:rPr>
        <w:t xml:space="preserve"> gedrag </w:t>
      </w:r>
    </w:p>
    <w:p w14:paraId="1721A6A7" w14:textId="77777777" w:rsidR="008C0E8E" w:rsidRDefault="008C0E8E" w:rsidP="008C0E8E">
      <w:pPr>
        <w:pStyle w:val="Default"/>
        <w:spacing w:after="24"/>
        <w:ind w:left="720"/>
        <w:rPr>
          <w:sz w:val="20"/>
          <w:szCs w:val="20"/>
        </w:rPr>
      </w:pPr>
      <w:r>
        <w:rPr>
          <w:sz w:val="20"/>
          <w:szCs w:val="20"/>
        </w:rPr>
        <w:lastRenderedPageBreak/>
        <w:t>…</w:t>
      </w:r>
    </w:p>
    <w:p w14:paraId="01031868" w14:textId="77777777" w:rsidR="008C0E8E" w:rsidRDefault="008C0E8E" w:rsidP="008C0E8E">
      <w:pPr>
        <w:pStyle w:val="Default"/>
        <w:spacing w:after="24"/>
        <w:ind w:left="720"/>
        <w:rPr>
          <w:sz w:val="20"/>
          <w:szCs w:val="20"/>
        </w:rPr>
      </w:pPr>
    </w:p>
    <w:p w14:paraId="6ECC090C" w14:textId="77777777" w:rsidR="00FA798C" w:rsidRDefault="00FA798C" w:rsidP="008C0E8E">
      <w:pPr>
        <w:pStyle w:val="Default"/>
        <w:numPr>
          <w:ilvl w:val="0"/>
          <w:numId w:val="5"/>
        </w:numPr>
        <w:spacing w:after="24"/>
        <w:rPr>
          <w:sz w:val="20"/>
          <w:szCs w:val="20"/>
        </w:rPr>
      </w:pPr>
      <w:r>
        <w:rPr>
          <w:sz w:val="20"/>
          <w:szCs w:val="20"/>
        </w:rPr>
        <w:t>Het gedrag van de persoon wordt gedurende langere periode als niet hanteerbaar beschouwd</w:t>
      </w:r>
    </w:p>
    <w:p w14:paraId="24840534" w14:textId="77777777" w:rsidR="008C0E8E" w:rsidRDefault="008C0E8E" w:rsidP="008C0E8E">
      <w:pPr>
        <w:pStyle w:val="Default"/>
        <w:spacing w:after="24"/>
        <w:ind w:left="720"/>
        <w:rPr>
          <w:sz w:val="20"/>
          <w:szCs w:val="20"/>
        </w:rPr>
      </w:pPr>
      <w:r>
        <w:rPr>
          <w:sz w:val="20"/>
          <w:szCs w:val="20"/>
        </w:rPr>
        <w:t>…</w:t>
      </w:r>
    </w:p>
    <w:p w14:paraId="77C853DC" w14:textId="77777777" w:rsidR="008C0E8E" w:rsidRDefault="008C0E8E" w:rsidP="008C0E8E">
      <w:pPr>
        <w:pStyle w:val="Default"/>
        <w:spacing w:after="24"/>
        <w:ind w:left="720"/>
        <w:rPr>
          <w:sz w:val="20"/>
          <w:szCs w:val="20"/>
        </w:rPr>
      </w:pPr>
    </w:p>
    <w:p w14:paraId="5B46130F" w14:textId="77777777" w:rsidR="00FA798C" w:rsidRDefault="00FA798C" w:rsidP="008C0E8E">
      <w:pPr>
        <w:pStyle w:val="Default"/>
        <w:numPr>
          <w:ilvl w:val="0"/>
          <w:numId w:val="5"/>
        </w:numPr>
        <w:rPr>
          <w:sz w:val="20"/>
          <w:szCs w:val="20"/>
        </w:rPr>
      </w:pPr>
      <w:r>
        <w:rPr>
          <w:sz w:val="20"/>
          <w:szCs w:val="20"/>
        </w:rPr>
        <w:t xml:space="preserve">De kenmerken van de problematiek zijn divers en manifesteren zich op diverse levensgebieden, waardoor de persoon (mede als gevolg van uitstotingsprocessen vaak heen en weer wordt gestuurd tussen (hulpverlenende) instanties </w:t>
      </w:r>
    </w:p>
    <w:p w14:paraId="2A561545" w14:textId="77777777" w:rsidR="008C0E8E" w:rsidRDefault="008C0E8E" w:rsidP="008C0E8E">
      <w:pPr>
        <w:pStyle w:val="Default"/>
        <w:ind w:left="720"/>
        <w:rPr>
          <w:sz w:val="20"/>
          <w:szCs w:val="20"/>
        </w:rPr>
      </w:pPr>
      <w:r>
        <w:rPr>
          <w:sz w:val="20"/>
          <w:szCs w:val="20"/>
        </w:rPr>
        <w:t>…</w:t>
      </w:r>
    </w:p>
    <w:p w14:paraId="437AC458" w14:textId="77777777" w:rsidR="00FA798C" w:rsidRDefault="00FA798C" w:rsidP="00FA798C">
      <w:pPr>
        <w:pStyle w:val="Default"/>
        <w:rPr>
          <w:sz w:val="20"/>
          <w:szCs w:val="20"/>
        </w:rPr>
      </w:pPr>
    </w:p>
    <w:p w14:paraId="57CB3A5C" w14:textId="77777777" w:rsidR="008C0E8E" w:rsidRDefault="008C0E8E" w:rsidP="008C0E8E">
      <w:pPr>
        <w:pStyle w:val="Kop2"/>
      </w:pPr>
      <w:r>
        <w:t>Aanvullende informatie</w:t>
      </w:r>
    </w:p>
    <w:p w14:paraId="2A8AC5D2" w14:textId="4DD12FFD" w:rsidR="00D950F6" w:rsidRDefault="008C0E8E" w:rsidP="00FA798C">
      <w:pPr>
        <w:rPr>
          <w:i/>
          <w:szCs w:val="20"/>
        </w:rPr>
      </w:pPr>
      <w:r>
        <w:rPr>
          <w:i/>
          <w:szCs w:val="20"/>
        </w:rPr>
        <w:t>Informatie die niet voor de (aan)melder beschikbaar is, zal met behulp van derden</w:t>
      </w:r>
      <w:r w:rsidR="00DF58AA">
        <w:rPr>
          <w:i/>
          <w:szCs w:val="20"/>
        </w:rPr>
        <w:t xml:space="preserve"> (leden casustafel)</w:t>
      </w:r>
      <w:r>
        <w:rPr>
          <w:i/>
          <w:szCs w:val="20"/>
        </w:rPr>
        <w:t xml:space="preserve"> aa</w:t>
      </w:r>
      <w:r w:rsidR="00DF58AA">
        <w:rPr>
          <w:i/>
          <w:szCs w:val="20"/>
        </w:rPr>
        <w:t>ngeleverd kunnen worden</w:t>
      </w:r>
      <w:r w:rsidR="005223CD">
        <w:rPr>
          <w:i/>
          <w:szCs w:val="20"/>
        </w:rPr>
        <w:t xml:space="preserve"> al dan niet met bijlagen.</w:t>
      </w:r>
    </w:p>
    <w:p w14:paraId="28D3E06F" w14:textId="77777777" w:rsidR="008C0E8E" w:rsidRPr="008C0E8E" w:rsidRDefault="008C0E8E" w:rsidP="00FA798C">
      <w:pPr>
        <w:rPr>
          <w:i/>
          <w:szCs w:val="20"/>
        </w:rPr>
      </w:pPr>
    </w:p>
    <w:p w14:paraId="531E489D" w14:textId="0CE1000F" w:rsidR="00DA47D5" w:rsidRDefault="00DA47D5" w:rsidP="492C564E">
      <w:pPr>
        <w:pStyle w:val="Lijstalinea"/>
        <w:numPr>
          <w:ilvl w:val="0"/>
          <w:numId w:val="5"/>
        </w:numPr>
        <w:rPr>
          <w:rStyle w:val="normaltextrun1"/>
        </w:rPr>
      </w:pPr>
      <w:r w:rsidRPr="492C564E">
        <w:rPr>
          <w:rStyle w:val="normaltextrun1"/>
        </w:rPr>
        <w:t xml:space="preserve">Huidige situatie </w:t>
      </w:r>
    </w:p>
    <w:p w14:paraId="500A65F9" w14:textId="2ECC0296" w:rsidR="00DA47D5" w:rsidRDefault="00DA47D5" w:rsidP="492C564E">
      <w:pPr>
        <w:pStyle w:val="Lijstalinea"/>
        <w:numPr>
          <w:ilvl w:val="0"/>
          <w:numId w:val="6"/>
        </w:numPr>
        <w:rPr>
          <w:rStyle w:val="normaltextrun1"/>
        </w:rPr>
      </w:pPr>
      <w:r w:rsidRPr="492C564E">
        <w:rPr>
          <w:rStyle w:val="normaltextrun1"/>
        </w:rPr>
        <w:t>Kader / titel:</w:t>
      </w:r>
    </w:p>
    <w:p w14:paraId="29589499" w14:textId="19D799B8" w:rsidR="00DA47D5" w:rsidRDefault="00DA47D5" w:rsidP="492C564E">
      <w:pPr>
        <w:pStyle w:val="Lijstalinea"/>
        <w:numPr>
          <w:ilvl w:val="0"/>
          <w:numId w:val="6"/>
        </w:numPr>
        <w:rPr>
          <w:rStyle w:val="normaltextrun1"/>
        </w:rPr>
      </w:pPr>
      <w:r w:rsidRPr="492C564E">
        <w:rPr>
          <w:rStyle w:val="normaltextrun1"/>
        </w:rPr>
        <w:t>Financiering (voortraject en huidige zorg):</w:t>
      </w:r>
    </w:p>
    <w:p w14:paraId="638C04BD" w14:textId="40A7BF15" w:rsidR="00DA47D5" w:rsidRDefault="3E662D05" w:rsidP="492C564E">
      <w:pPr>
        <w:pStyle w:val="Lijstalinea"/>
        <w:numPr>
          <w:ilvl w:val="0"/>
          <w:numId w:val="6"/>
        </w:numPr>
        <w:rPr>
          <w:rStyle w:val="normaltextrun1"/>
        </w:rPr>
      </w:pPr>
      <w:r w:rsidRPr="492C564E">
        <w:rPr>
          <w:rStyle w:val="normaltextrun1"/>
        </w:rPr>
        <w:t>Gemeente:</w:t>
      </w:r>
      <w:r w:rsidR="00DA47D5" w:rsidRPr="492C564E">
        <w:rPr>
          <w:rStyle w:val="normaltextrun1"/>
        </w:rPr>
        <w:t xml:space="preserve"> </w:t>
      </w:r>
    </w:p>
    <w:p w14:paraId="14CF1D88" w14:textId="174807B9" w:rsidR="00DA47D5" w:rsidRDefault="009B16BD" w:rsidP="492C564E">
      <w:pPr>
        <w:pStyle w:val="Lijstalinea"/>
        <w:numPr>
          <w:ilvl w:val="0"/>
          <w:numId w:val="6"/>
        </w:numPr>
        <w:rPr>
          <w:rStyle w:val="normaltextrun1"/>
        </w:rPr>
      </w:pPr>
      <w:r w:rsidRPr="492C564E">
        <w:rPr>
          <w:rStyle w:val="normaltextrun1"/>
        </w:rPr>
        <w:t>Woon/verblijfplek:</w:t>
      </w:r>
    </w:p>
    <w:p w14:paraId="039FF444" w14:textId="79DBB4DF" w:rsidR="00DA47D5" w:rsidRDefault="00DA47D5" w:rsidP="70F7FBB0">
      <w:pPr>
        <w:pStyle w:val="Lijstalinea"/>
        <w:numPr>
          <w:ilvl w:val="0"/>
          <w:numId w:val="6"/>
        </w:numPr>
        <w:rPr>
          <w:rStyle w:val="normaltextrun1"/>
        </w:rPr>
      </w:pPr>
      <w:r w:rsidRPr="492C564E">
        <w:rPr>
          <w:rStyle w:val="normaltextrun1"/>
        </w:rPr>
        <w:t>Be</w:t>
      </w:r>
      <w:r w:rsidR="1A9C84B1" w:rsidRPr="492C564E">
        <w:rPr>
          <w:rStyle w:val="normaltextrun1"/>
        </w:rPr>
        <w:t>t</w:t>
      </w:r>
      <w:r w:rsidRPr="492C564E">
        <w:rPr>
          <w:rStyle w:val="normaltextrun1"/>
        </w:rPr>
        <w:t>rokken hulpverlening:</w:t>
      </w:r>
    </w:p>
    <w:p w14:paraId="03BB1A9B" w14:textId="4CEBADA5" w:rsidR="00DA47D5" w:rsidRDefault="00DA47D5" w:rsidP="492C564E">
      <w:pPr>
        <w:pStyle w:val="Lijstalinea"/>
        <w:numPr>
          <w:ilvl w:val="0"/>
          <w:numId w:val="6"/>
        </w:numPr>
        <w:rPr>
          <w:rStyle w:val="normaltextrun1"/>
        </w:rPr>
      </w:pPr>
      <w:r w:rsidRPr="492C564E">
        <w:rPr>
          <w:rStyle w:val="normaltextrun1"/>
        </w:rPr>
        <w:t>Overi</w:t>
      </w:r>
      <w:r w:rsidR="009D595C" w:rsidRPr="492C564E">
        <w:rPr>
          <w:rStyle w:val="normaltextrun1"/>
        </w:rPr>
        <w:t>g</w:t>
      </w:r>
      <w:r w:rsidR="00AD69C7" w:rsidRPr="492C564E">
        <w:rPr>
          <w:rStyle w:val="normaltextrun1"/>
        </w:rPr>
        <w:t xml:space="preserve"> netwerk:</w:t>
      </w:r>
    </w:p>
    <w:p w14:paraId="0BA067BE" w14:textId="4A91B5F2" w:rsidR="00DA47D5" w:rsidRDefault="00DA47D5" w:rsidP="492C564E">
      <w:pPr>
        <w:pStyle w:val="Lijstalinea"/>
        <w:numPr>
          <w:ilvl w:val="0"/>
          <w:numId w:val="6"/>
        </w:numPr>
        <w:rPr>
          <w:rStyle w:val="normaltextrun1"/>
        </w:rPr>
      </w:pPr>
      <w:r w:rsidRPr="492C564E">
        <w:rPr>
          <w:rStyle w:val="normaltextrun1"/>
        </w:rPr>
        <w:t>Medicatie (indien bekend)</w:t>
      </w:r>
      <w:r w:rsidR="009B16BD" w:rsidRPr="492C564E">
        <w:rPr>
          <w:rStyle w:val="normaltextrun1"/>
        </w:rPr>
        <w:t>:</w:t>
      </w:r>
    </w:p>
    <w:p w14:paraId="2627B3CA" w14:textId="52FDD29D" w:rsidR="00DA47D5" w:rsidRPr="00DA47D5" w:rsidRDefault="00DA47D5" w:rsidP="492C564E">
      <w:pPr>
        <w:pStyle w:val="Lijstalinea"/>
        <w:numPr>
          <w:ilvl w:val="0"/>
          <w:numId w:val="6"/>
        </w:numPr>
        <w:rPr>
          <w:rStyle w:val="normaltextrun1"/>
        </w:rPr>
      </w:pPr>
      <w:r w:rsidRPr="492C564E">
        <w:rPr>
          <w:rStyle w:val="normaltextrun1"/>
        </w:rPr>
        <w:t>Diagnose (indien bekend)</w:t>
      </w:r>
      <w:r w:rsidR="009B16BD" w:rsidRPr="492C564E">
        <w:rPr>
          <w:rStyle w:val="normaltextrun1"/>
        </w:rPr>
        <w:t>:</w:t>
      </w:r>
    </w:p>
    <w:p w14:paraId="78DA7133" w14:textId="316111F6" w:rsidR="23123554" w:rsidRDefault="23123554" w:rsidP="70F7FBB0">
      <w:pPr>
        <w:pStyle w:val="Lijstalinea"/>
        <w:numPr>
          <w:ilvl w:val="0"/>
          <w:numId w:val="6"/>
        </w:numPr>
        <w:rPr>
          <w:rStyle w:val="normaltextrun1"/>
        </w:rPr>
      </w:pPr>
      <w:r w:rsidRPr="492C564E">
        <w:rPr>
          <w:rStyle w:val="normaltextrun1"/>
        </w:rPr>
        <w:t>Houding ten aanzien van zorg en begeleiding?</w:t>
      </w:r>
    </w:p>
    <w:p w14:paraId="68D40424" w14:textId="0A7FFD4F" w:rsidR="23123554" w:rsidRDefault="23123554" w:rsidP="70F7FBB0">
      <w:pPr>
        <w:pStyle w:val="Lijstalinea"/>
        <w:numPr>
          <w:ilvl w:val="0"/>
          <w:numId w:val="6"/>
        </w:numPr>
        <w:rPr>
          <w:rStyle w:val="normaltextrun1"/>
        </w:rPr>
      </w:pPr>
      <w:r w:rsidRPr="492C564E">
        <w:rPr>
          <w:rStyle w:val="normaltextrun1"/>
        </w:rPr>
        <w:t>Zelfredzaamheid?</w:t>
      </w:r>
    </w:p>
    <w:p w14:paraId="083CBDC5" w14:textId="605EBF1E" w:rsidR="23123554" w:rsidRDefault="23123554" w:rsidP="70F7FBB0">
      <w:pPr>
        <w:pStyle w:val="Lijstalinea"/>
        <w:numPr>
          <w:ilvl w:val="0"/>
          <w:numId w:val="6"/>
        </w:numPr>
        <w:rPr>
          <w:rStyle w:val="normaltextrun1"/>
        </w:rPr>
      </w:pPr>
      <w:r w:rsidRPr="492C564E">
        <w:rPr>
          <w:rStyle w:val="normaltextrun1"/>
        </w:rPr>
        <w:t>Eventuele hulpvraag?</w:t>
      </w:r>
    </w:p>
    <w:p w14:paraId="352638F1" w14:textId="77777777" w:rsidR="00DA47D5" w:rsidRPr="00DA47D5" w:rsidRDefault="00DA47D5" w:rsidP="492C564E">
      <w:pPr>
        <w:pStyle w:val="Lijstalinea"/>
        <w:rPr>
          <w:rStyle w:val="normaltextrun1"/>
        </w:rPr>
      </w:pPr>
    </w:p>
    <w:p w14:paraId="6355BF50" w14:textId="76832B5A" w:rsidR="00D950F6" w:rsidRPr="005223CD" w:rsidRDefault="00D950F6" w:rsidP="492C564E">
      <w:pPr>
        <w:pStyle w:val="Lijstalinea"/>
        <w:numPr>
          <w:ilvl w:val="0"/>
          <w:numId w:val="5"/>
        </w:numPr>
        <w:rPr>
          <w:rStyle w:val="eop"/>
        </w:rPr>
      </w:pPr>
      <w:r w:rsidRPr="492C564E">
        <w:rPr>
          <w:rStyle w:val="normaltextrun1"/>
          <w:rFonts w:ascii="Arial" w:hAnsi="Arial" w:cs="Arial"/>
        </w:rPr>
        <w:t>Relevante informatie vanuit politie</w:t>
      </w:r>
      <w:r w:rsidR="00F02511" w:rsidRPr="492C564E">
        <w:rPr>
          <w:rStyle w:val="eop"/>
          <w:rFonts w:ascii="Arial" w:hAnsi="Arial" w:cs="Arial"/>
        </w:rPr>
        <w:t>/justitie:</w:t>
      </w:r>
    </w:p>
    <w:p w14:paraId="6B995AB8" w14:textId="77777777" w:rsidR="005223CD" w:rsidRDefault="005223CD" w:rsidP="005223CD">
      <w:pPr>
        <w:pStyle w:val="Lijstalinea"/>
        <w:rPr>
          <w:rStyle w:val="eop"/>
          <w:rFonts w:ascii="Arial" w:hAnsi="Arial" w:cs="Arial"/>
          <w:szCs w:val="20"/>
        </w:rPr>
      </w:pPr>
      <w:r>
        <w:rPr>
          <w:rStyle w:val="eop"/>
          <w:rFonts w:ascii="Arial" w:hAnsi="Arial" w:cs="Arial"/>
          <w:szCs w:val="20"/>
        </w:rPr>
        <w:t xml:space="preserve">… </w:t>
      </w:r>
    </w:p>
    <w:p w14:paraId="4E4BE0C7" w14:textId="44ADB38A" w:rsidR="005223CD" w:rsidRPr="005223CD" w:rsidRDefault="005223CD" w:rsidP="492C564E"/>
    <w:p w14:paraId="4FFB16C5" w14:textId="62E0B1C5" w:rsidR="00D950F6" w:rsidRPr="005223CD" w:rsidRDefault="00D950F6" w:rsidP="492C564E">
      <w:pPr>
        <w:pStyle w:val="Lijstalinea"/>
        <w:numPr>
          <w:ilvl w:val="0"/>
          <w:numId w:val="5"/>
        </w:numPr>
        <w:rPr>
          <w:rStyle w:val="eop"/>
        </w:rPr>
      </w:pPr>
      <w:r w:rsidRPr="492C564E">
        <w:rPr>
          <w:rStyle w:val="normaltextrun1"/>
          <w:rFonts w:ascii="Arial" w:hAnsi="Arial" w:cs="Arial"/>
        </w:rPr>
        <w:t>Overzicht van hulpverlenings</w:t>
      </w:r>
      <w:r w:rsidR="00DA47D5" w:rsidRPr="492C564E">
        <w:rPr>
          <w:rStyle w:val="normaltextrun1"/>
          <w:rFonts w:ascii="Arial" w:hAnsi="Arial" w:cs="Arial"/>
        </w:rPr>
        <w:t>geschiedenis (en reden waarom hulpverlening in verleden is gestagneerd)</w:t>
      </w:r>
      <w:r w:rsidRPr="492C564E">
        <w:rPr>
          <w:rStyle w:val="eop"/>
          <w:rFonts w:ascii="Arial" w:hAnsi="Arial" w:cs="Arial"/>
        </w:rPr>
        <w:t> </w:t>
      </w:r>
    </w:p>
    <w:p w14:paraId="6EA573A8" w14:textId="77777777" w:rsidR="005223CD" w:rsidRDefault="005223CD" w:rsidP="005223CD">
      <w:pPr>
        <w:pStyle w:val="Lijstalinea"/>
        <w:rPr>
          <w:rStyle w:val="eop"/>
          <w:rFonts w:ascii="Arial" w:hAnsi="Arial" w:cs="Arial"/>
          <w:szCs w:val="20"/>
        </w:rPr>
      </w:pPr>
      <w:r>
        <w:rPr>
          <w:rStyle w:val="eop"/>
          <w:rFonts w:ascii="Arial" w:hAnsi="Arial" w:cs="Arial"/>
          <w:szCs w:val="20"/>
        </w:rPr>
        <w:t>…</w:t>
      </w:r>
    </w:p>
    <w:p w14:paraId="5C52EA0B" w14:textId="77777777" w:rsidR="005223CD" w:rsidRPr="005223CD" w:rsidRDefault="005223CD" w:rsidP="005223CD">
      <w:pPr>
        <w:pStyle w:val="Lijstalinea"/>
        <w:rPr>
          <w:szCs w:val="20"/>
        </w:rPr>
      </w:pPr>
    </w:p>
    <w:p w14:paraId="73E98521" w14:textId="5AD1685A" w:rsidR="00D950F6" w:rsidRPr="005223CD" w:rsidRDefault="00D950F6" w:rsidP="008C0E8E">
      <w:pPr>
        <w:pStyle w:val="Lijstalinea"/>
        <w:numPr>
          <w:ilvl w:val="0"/>
          <w:numId w:val="5"/>
        </w:numPr>
        <w:rPr>
          <w:rStyle w:val="eop"/>
          <w:szCs w:val="20"/>
        </w:rPr>
      </w:pPr>
      <w:r w:rsidRPr="005223CD">
        <w:rPr>
          <w:rStyle w:val="normaltextrun1"/>
          <w:rFonts w:ascii="Arial" w:hAnsi="Arial" w:cs="Arial"/>
          <w:szCs w:val="20"/>
        </w:rPr>
        <w:t>Een analyse van de melder waarom, in diens optiek</w:t>
      </w:r>
      <w:r w:rsidR="00EC590C">
        <w:rPr>
          <w:rStyle w:val="normaltextrun1"/>
          <w:rFonts w:ascii="Arial" w:hAnsi="Arial" w:cs="Arial"/>
          <w:szCs w:val="20"/>
        </w:rPr>
        <w:t>,</w:t>
      </w:r>
      <w:r w:rsidR="00DF58AA">
        <w:rPr>
          <w:rStyle w:val="normaltextrun1"/>
          <w:rFonts w:ascii="Arial" w:hAnsi="Arial" w:cs="Arial"/>
          <w:szCs w:val="20"/>
        </w:rPr>
        <w:t xml:space="preserve"> begeleiding</w:t>
      </w:r>
      <w:r w:rsidRPr="005223CD">
        <w:rPr>
          <w:rStyle w:val="normaltextrun1"/>
          <w:rFonts w:ascii="Arial" w:hAnsi="Arial" w:cs="Arial"/>
          <w:szCs w:val="20"/>
        </w:rPr>
        <w:t xml:space="preserve"> en</w:t>
      </w:r>
      <w:r w:rsidR="00DF58AA">
        <w:rPr>
          <w:rStyle w:val="normaltextrun1"/>
          <w:rFonts w:ascii="Arial" w:hAnsi="Arial" w:cs="Arial"/>
          <w:szCs w:val="20"/>
        </w:rPr>
        <w:t>/of</w:t>
      </w:r>
      <w:r w:rsidRPr="005223CD">
        <w:rPr>
          <w:rStyle w:val="normaltextrun1"/>
          <w:rFonts w:ascii="Arial" w:hAnsi="Arial" w:cs="Arial"/>
          <w:szCs w:val="20"/>
        </w:rPr>
        <w:t xml:space="preserve"> behandeling tot op heden geen of onvoldoende resultaat hebben opgeleverd</w:t>
      </w:r>
      <w:r w:rsidRPr="005223CD">
        <w:rPr>
          <w:rStyle w:val="eop"/>
          <w:rFonts w:ascii="Arial" w:hAnsi="Arial" w:cs="Arial"/>
          <w:szCs w:val="20"/>
        </w:rPr>
        <w:t> </w:t>
      </w:r>
    </w:p>
    <w:p w14:paraId="60A53AB9" w14:textId="77777777" w:rsidR="005223CD" w:rsidRDefault="005223CD" w:rsidP="005223CD">
      <w:pPr>
        <w:pStyle w:val="Lijstalinea"/>
        <w:rPr>
          <w:rStyle w:val="eop"/>
          <w:rFonts w:ascii="Arial" w:hAnsi="Arial" w:cs="Arial"/>
          <w:szCs w:val="20"/>
        </w:rPr>
      </w:pPr>
      <w:r>
        <w:rPr>
          <w:rStyle w:val="eop"/>
          <w:rFonts w:ascii="Arial" w:hAnsi="Arial" w:cs="Arial"/>
          <w:szCs w:val="20"/>
        </w:rPr>
        <w:t>…</w:t>
      </w:r>
    </w:p>
    <w:p w14:paraId="3DCAAF3D" w14:textId="77777777" w:rsidR="005223CD" w:rsidRPr="005223CD" w:rsidRDefault="005223CD" w:rsidP="005223CD">
      <w:pPr>
        <w:pStyle w:val="Lijstalinea"/>
        <w:rPr>
          <w:szCs w:val="20"/>
        </w:rPr>
      </w:pPr>
    </w:p>
    <w:p w14:paraId="23B17D72" w14:textId="77777777" w:rsidR="00D950F6" w:rsidRPr="005223CD" w:rsidRDefault="00D950F6" w:rsidP="008C0E8E">
      <w:pPr>
        <w:pStyle w:val="Lijstalinea"/>
        <w:numPr>
          <w:ilvl w:val="0"/>
          <w:numId w:val="5"/>
        </w:numPr>
        <w:rPr>
          <w:rStyle w:val="normaltextrun1"/>
          <w:szCs w:val="20"/>
        </w:rPr>
      </w:pPr>
      <w:r w:rsidRPr="005223CD">
        <w:rPr>
          <w:rStyle w:val="normaltextrun1"/>
          <w:rFonts w:ascii="Arial" w:hAnsi="Arial" w:cs="Arial"/>
          <w:szCs w:val="20"/>
        </w:rPr>
        <w:t>Een inschatting of persoon in kwestie wel of niet mee zal w</w:t>
      </w:r>
      <w:r w:rsidR="005223CD">
        <w:rPr>
          <w:rStyle w:val="normaltextrun1"/>
          <w:rFonts w:ascii="Arial" w:hAnsi="Arial" w:cs="Arial"/>
          <w:szCs w:val="20"/>
        </w:rPr>
        <w:t>erken aan zorg c.q. behandeling</w:t>
      </w:r>
    </w:p>
    <w:p w14:paraId="6B26406C" w14:textId="31867E32" w:rsidR="005223CD" w:rsidRDefault="005223CD" w:rsidP="492C564E">
      <w:pPr>
        <w:pStyle w:val="Lijstalinea"/>
        <w:rPr>
          <w:rStyle w:val="normaltextrun1"/>
          <w:rFonts w:ascii="Arial" w:hAnsi="Arial" w:cs="Arial"/>
        </w:rPr>
      </w:pPr>
      <w:r w:rsidRPr="492C564E">
        <w:rPr>
          <w:rStyle w:val="normaltextrun1"/>
          <w:rFonts w:ascii="Arial" w:hAnsi="Arial" w:cs="Arial"/>
        </w:rPr>
        <w:t>…</w:t>
      </w:r>
    </w:p>
    <w:p w14:paraId="41E45DC9" w14:textId="77777777" w:rsidR="00DA47D5" w:rsidRPr="00DA47D5" w:rsidRDefault="00DA47D5" w:rsidP="492C564E">
      <w:pPr>
        <w:pStyle w:val="Lijstalinea"/>
        <w:rPr>
          <w:rStyle w:val="normaltextrun1"/>
        </w:rPr>
      </w:pPr>
    </w:p>
    <w:p w14:paraId="78DF8996" w14:textId="6CA20EB7" w:rsidR="00DA47D5" w:rsidRPr="00BE0F5F" w:rsidRDefault="00DA47D5" w:rsidP="70F7FBB0">
      <w:pPr>
        <w:pStyle w:val="Lijstalinea"/>
        <w:numPr>
          <w:ilvl w:val="0"/>
          <w:numId w:val="5"/>
        </w:numPr>
        <w:rPr>
          <w:rStyle w:val="normaltextrun1"/>
        </w:rPr>
      </w:pPr>
      <w:r w:rsidRPr="492C564E">
        <w:rPr>
          <w:rStyle w:val="normaltextrun1"/>
          <w:rFonts w:ascii="Arial" w:hAnsi="Arial" w:cs="Arial"/>
        </w:rPr>
        <w:t>Verwachting: wat zou de meerwaarde van het levensloop kunnen zijn</w:t>
      </w:r>
      <w:r w:rsidR="30EC74A5" w:rsidRPr="492C564E">
        <w:rPr>
          <w:rStyle w:val="normaltextrun1"/>
          <w:rFonts w:ascii="Arial" w:hAnsi="Arial" w:cs="Arial"/>
        </w:rPr>
        <w:t>? Waar zouden wij de huidige hulpverlening bij kunnen ondersteunen? Wat zijn de wensen ten aanzien van betrokkenheid van het levensloopteam?</w:t>
      </w:r>
    </w:p>
    <w:p w14:paraId="201B684F" w14:textId="77777777" w:rsidR="00BE0F5F" w:rsidRPr="00BE0F5F" w:rsidRDefault="00BE0F5F" w:rsidP="492C564E">
      <w:pPr>
        <w:pStyle w:val="Lijstalinea"/>
        <w:rPr>
          <w:rStyle w:val="normaltextrun1"/>
        </w:rPr>
      </w:pPr>
    </w:p>
    <w:p w14:paraId="3BEC7E73" w14:textId="56C3F3E9" w:rsidR="00BE0F5F" w:rsidRPr="00DA47D5" w:rsidRDefault="00BE0F5F" w:rsidP="70F7FBB0">
      <w:pPr>
        <w:pStyle w:val="Lijstalinea"/>
        <w:numPr>
          <w:ilvl w:val="0"/>
          <w:numId w:val="5"/>
        </w:numPr>
        <w:rPr>
          <w:rStyle w:val="normaltextrun1"/>
        </w:rPr>
      </w:pPr>
      <w:r w:rsidRPr="492C564E">
        <w:rPr>
          <w:rStyle w:val="normaltextrun1"/>
          <w:rFonts w:ascii="Arial" w:hAnsi="Arial" w:cs="Arial"/>
        </w:rPr>
        <w:t>Is patiënt op de hoogte van de aanmelding bij het Levensloopteam?</w:t>
      </w:r>
      <w:r w:rsidR="008C40C5" w:rsidRPr="492C564E">
        <w:rPr>
          <w:rStyle w:val="normaltextrun1"/>
          <w:rFonts w:ascii="Arial" w:hAnsi="Arial" w:cs="Arial"/>
        </w:rPr>
        <w:t xml:space="preserve"> Zo nee, kunt u dit toelichten? </w:t>
      </w:r>
    </w:p>
    <w:p w14:paraId="7E85837C" w14:textId="34E576F2" w:rsidR="00DA47D5" w:rsidRPr="005223CD" w:rsidRDefault="00DA47D5">
      <w:pPr>
        <w:pStyle w:val="Lijstalinea"/>
      </w:pPr>
      <w:r w:rsidRPr="492C564E">
        <w:rPr>
          <w:rStyle w:val="normaltextrun1"/>
          <w:rFonts w:ascii="Arial" w:hAnsi="Arial" w:cs="Arial"/>
        </w:rPr>
        <w:t>…..</w:t>
      </w:r>
    </w:p>
    <w:p w14:paraId="35827069" w14:textId="6F8B54C9" w:rsidR="00D950F6" w:rsidRDefault="00D950F6" w:rsidP="008C0E8E"/>
    <w:p w14:paraId="4F4090CA" w14:textId="22F743B9" w:rsidR="00101450" w:rsidRPr="008B373D" w:rsidRDefault="00101450" w:rsidP="008C0E8E">
      <w:r>
        <w:t>De informatie zoals hierboven weergegeven zal besproken worden op de casustafel (RFPN</w:t>
      </w:r>
      <w:r w:rsidR="00DA47D5">
        <w:t>/ aanmeldoverleg</w:t>
      </w:r>
      <w:r>
        <w:t xml:space="preserve"> of GGZ-Veiligheidsoverleg). Past de patiënt binnen het kader van de proeftuin, dan wordt deze doorgezet naar het Levensloopteam als een voorlopige toegang tot de proeftuin. Mocht de patiënt niet passen binnen de proeftuin, dan ontvangt de (oorspronkelijke) aanmelder een </w:t>
      </w:r>
      <w:proofErr w:type="spellStart"/>
      <w:r>
        <w:t>terugverwijzingsadvies</w:t>
      </w:r>
      <w:proofErr w:type="spellEnd"/>
      <w:r>
        <w:t xml:space="preserve"> met daarin handelingsperspectief (onderbouwing van welke opties regulier nog haalbaar zijn).</w:t>
      </w:r>
    </w:p>
    <w:sectPr w:rsidR="00101450" w:rsidRPr="008B373D">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FD0D6C" w16cex:dateUtc="2021-01-27T12:43:36.164Z"/>
  <w16cex:commentExtensible w16cex:durableId="11C3DF2F" w16cex:dateUtc="2021-01-28T08:42:46.38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9C7D"/>
    <w:multiLevelType w:val="hybridMultilevel"/>
    <w:tmpl w:val="D7735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DB1AEF"/>
    <w:multiLevelType w:val="hybridMultilevel"/>
    <w:tmpl w:val="3B6E3658"/>
    <w:lvl w:ilvl="0" w:tplc="2156626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CE2789B"/>
    <w:multiLevelType w:val="hybridMultilevel"/>
    <w:tmpl w:val="498E5D88"/>
    <w:lvl w:ilvl="0" w:tplc="54581EEC">
      <w:start w:val="1"/>
      <w:numFmt w:val="bullet"/>
      <w:lvlText w:val=""/>
      <w:lvlJc w:val="left"/>
      <w:pPr>
        <w:tabs>
          <w:tab w:val="num" w:pos="720"/>
        </w:tabs>
        <w:ind w:left="720" w:hanging="360"/>
      </w:pPr>
      <w:rPr>
        <w:rFonts w:ascii="Symbol" w:hAnsi="Symbol" w:hint="default"/>
        <w:sz w:val="20"/>
      </w:rPr>
    </w:lvl>
    <w:lvl w:ilvl="1" w:tplc="C1CAD2DA">
      <w:start w:val="1"/>
      <w:numFmt w:val="bullet"/>
      <w:lvlText w:val=""/>
      <w:lvlJc w:val="left"/>
      <w:pPr>
        <w:tabs>
          <w:tab w:val="num" w:pos="1440"/>
        </w:tabs>
        <w:ind w:left="1440" w:hanging="360"/>
      </w:pPr>
      <w:rPr>
        <w:rFonts w:ascii="Symbol" w:hAnsi="Symbol" w:hint="default"/>
        <w:sz w:val="20"/>
      </w:rPr>
    </w:lvl>
    <w:lvl w:ilvl="2" w:tplc="8236B768" w:tentative="1">
      <w:start w:val="1"/>
      <w:numFmt w:val="bullet"/>
      <w:lvlText w:val=""/>
      <w:lvlJc w:val="left"/>
      <w:pPr>
        <w:tabs>
          <w:tab w:val="num" w:pos="2160"/>
        </w:tabs>
        <w:ind w:left="2160" w:hanging="360"/>
      </w:pPr>
      <w:rPr>
        <w:rFonts w:ascii="Symbol" w:hAnsi="Symbol" w:hint="default"/>
        <w:sz w:val="20"/>
      </w:rPr>
    </w:lvl>
    <w:lvl w:ilvl="3" w:tplc="877C3A94" w:tentative="1">
      <w:start w:val="1"/>
      <w:numFmt w:val="bullet"/>
      <w:lvlText w:val=""/>
      <w:lvlJc w:val="left"/>
      <w:pPr>
        <w:tabs>
          <w:tab w:val="num" w:pos="2880"/>
        </w:tabs>
        <w:ind w:left="2880" w:hanging="360"/>
      </w:pPr>
      <w:rPr>
        <w:rFonts w:ascii="Symbol" w:hAnsi="Symbol" w:hint="default"/>
        <w:sz w:val="20"/>
      </w:rPr>
    </w:lvl>
    <w:lvl w:ilvl="4" w:tplc="B6F2D988" w:tentative="1">
      <w:start w:val="1"/>
      <w:numFmt w:val="bullet"/>
      <w:lvlText w:val=""/>
      <w:lvlJc w:val="left"/>
      <w:pPr>
        <w:tabs>
          <w:tab w:val="num" w:pos="3600"/>
        </w:tabs>
        <w:ind w:left="3600" w:hanging="360"/>
      </w:pPr>
      <w:rPr>
        <w:rFonts w:ascii="Symbol" w:hAnsi="Symbol" w:hint="default"/>
        <w:sz w:val="20"/>
      </w:rPr>
    </w:lvl>
    <w:lvl w:ilvl="5" w:tplc="C0BCA0B2" w:tentative="1">
      <w:start w:val="1"/>
      <w:numFmt w:val="bullet"/>
      <w:lvlText w:val=""/>
      <w:lvlJc w:val="left"/>
      <w:pPr>
        <w:tabs>
          <w:tab w:val="num" w:pos="4320"/>
        </w:tabs>
        <w:ind w:left="4320" w:hanging="360"/>
      </w:pPr>
      <w:rPr>
        <w:rFonts w:ascii="Symbol" w:hAnsi="Symbol" w:hint="default"/>
        <w:sz w:val="20"/>
      </w:rPr>
    </w:lvl>
    <w:lvl w:ilvl="6" w:tplc="54943AE2" w:tentative="1">
      <w:start w:val="1"/>
      <w:numFmt w:val="bullet"/>
      <w:lvlText w:val=""/>
      <w:lvlJc w:val="left"/>
      <w:pPr>
        <w:tabs>
          <w:tab w:val="num" w:pos="5040"/>
        </w:tabs>
        <w:ind w:left="5040" w:hanging="360"/>
      </w:pPr>
      <w:rPr>
        <w:rFonts w:ascii="Symbol" w:hAnsi="Symbol" w:hint="default"/>
        <w:sz w:val="20"/>
      </w:rPr>
    </w:lvl>
    <w:lvl w:ilvl="7" w:tplc="4C5CDB0E" w:tentative="1">
      <w:start w:val="1"/>
      <w:numFmt w:val="bullet"/>
      <w:lvlText w:val=""/>
      <w:lvlJc w:val="left"/>
      <w:pPr>
        <w:tabs>
          <w:tab w:val="num" w:pos="5760"/>
        </w:tabs>
        <w:ind w:left="5760" w:hanging="360"/>
      </w:pPr>
      <w:rPr>
        <w:rFonts w:ascii="Symbol" w:hAnsi="Symbol" w:hint="default"/>
        <w:sz w:val="20"/>
      </w:rPr>
    </w:lvl>
    <w:lvl w:ilvl="8" w:tplc="54E89CE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6B2BC7"/>
    <w:multiLevelType w:val="hybridMultilevel"/>
    <w:tmpl w:val="B3C05F8A"/>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3C94EA"/>
    <w:multiLevelType w:val="hybridMultilevel"/>
    <w:tmpl w:val="B941C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086D5F"/>
    <w:multiLevelType w:val="hybridMultilevel"/>
    <w:tmpl w:val="43FEE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8C"/>
    <w:rsid w:val="00033F03"/>
    <w:rsid w:val="00043392"/>
    <w:rsid w:val="000D58A6"/>
    <w:rsid w:val="00101450"/>
    <w:rsid w:val="00121A54"/>
    <w:rsid w:val="001679E6"/>
    <w:rsid w:val="001C1732"/>
    <w:rsid w:val="001F52B2"/>
    <w:rsid w:val="00207FD0"/>
    <w:rsid w:val="00273A8B"/>
    <w:rsid w:val="002752FD"/>
    <w:rsid w:val="002F6167"/>
    <w:rsid w:val="00356EDF"/>
    <w:rsid w:val="003B37FF"/>
    <w:rsid w:val="00417C99"/>
    <w:rsid w:val="004A4547"/>
    <w:rsid w:val="004C088C"/>
    <w:rsid w:val="004E3C78"/>
    <w:rsid w:val="0050587A"/>
    <w:rsid w:val="00510356"/>
    <w:rsid w:val="005223CD"/>
    <w:rsid w:val="00574DD8"/>
    <w:rsid w:val="005761FD"/>
    <w:rsid w:val="00582118"/>
    <w:rsid w:val="005B10A0"/>
    <w:rsid w:val="005C51C5"/>
    <w:rsid w:val="005D11AC"/>
    <w:rsid w:val="005E43EB"/>
    <w:rsid w:val="005E7425"/>
    <w:rsid w:val="005F5234"/>
    <w:rsid w:val="0063085D"/>
    <w:rsid w:val="00671075"/>
    <w:rsid w:val="006C598B"/>
    <w:rsid w:val="006D072B"/>
    <w:rsid w:val="00720F4E"/>
    <w:rsid w:val="007311FD"/>
    <w:rsid w:val="00741B69"/>
    <w:rsid w:val="007D6FA0"/>
    <w:rsid w:val="00820D9A"/>
    <w:rsid w:val="008442E1"/>
    <w:rsid w:val="008B373D"/>
    <w:rsid w:val="008C0E8E"/>
    <w:rsid w:val="008C40C5"/>
    <w:rsid w:val="00937070"/>
    <w:rsid w:val="009B16BD"/>
    <w:rsid w:val="009D595C"/>
    <w:rsid w:val="00A56EFA"/>
    <w:rsid w:val="00AD40FF"/>
    <w:rsid w:val="00AD69C7"/>
    <w:rsid w:val="00B262F1"/>
    <w:rsid w:val="00B9546B"/>
    <w:rsid w:val="00BE0F5F"/>
    <w:rsid w:val="00C471C9"/>
    <w:rsid w:val="00C524C8"/>
    <w:rsid w:val="00C5687B"/>
    <w:rsid w:val="00CA6680"/>
    <w:rsid w:val="00D950F6"/>
    <w:rsid w:val="00DA47D5"/>
    <w:rsid w:val="00DF523D"/>
    <w:rsid w:val="00DF58AA"/>
    <w:rsid w:val="00E83851"/>
    <w:rsid w:val="00EC590C"/>
    <w:rsid w:val="00F02511"/>
    <w:rsid w:val="00FA798C"/>
    <w:rsid w:val="00FB0627"/>
    <w:rsid w:val="00FD71A7"/>
    <w:rsid w:val="00FF7949"/>
    <w:rsid w:val="0A489CF6"/>
    <w:rsid w:val="14CFC212"/>
    <w:rsid w:val="19144E24"/>
    <w:rsid w:val="1A9C84B1"/>
    <w:rsid w:val="1DAEEAC1"/>
    <w:rsid w:val="23123554"/>
    <w:rsid w:val="27FDFF97"/>
    <w:rsid w:val="30EC74A5"/>
    <w:rsid w:val="3B2CAE2A"/>
    <w:rsid w:val="3E662D05"/>
    <w:rsid w:val="40714975"/>
    <w:rsid w:val="40F395DA"/>
    <w:rsid w:val="44BA6813"/>
    <w:rsid w:val="45F4B58C"/>
    <w:rsid w:val="492C564E"/>
    <w:rsid w:val="55675E74"/>
    <w:rsid w:val="61CA9A35"/>
    <w:rsid w:val="70F7FBB0"/>
    <w:rsid w:val="7FBA4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4EC"/>
  <w15:docId w15:val="{118A842E-7FE3-4D32-8DF6-83E96BB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customStyle="1" w:styleId="Default">
    <w:name w:val="Default"/>
    <w:rsid w:val="00FA798C"/>
    <w:pPr>
      <w:autoSpaceDE w:val="0"/>
      <w:autoSpaceDN w:val="0"/>
      <w:adjustRightInd w:val="0"/>
    </w:pPr>
    <w:rPr>
      <w:rFonts w:ascii="Arial" w:hAnsi="Arial" w:cs="Arial"/>
      <w:color w:val="000000"/>
      <w:sz w:val="24"/>
      <w:szCs w:val="24"/>
    </w:rPr>
  </w:style>
  <w:style w:type="paragraph" w:customStyle="1" w:styleId="paragraph">
    <w:name w:val="paragraph"/>
    <w:basedOn w:val="Standaard"/>
    <w:rsid w:val="00D950F6"/>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D950F6"/>
  </w:style>
  <w:style w:type="character" w:customStyle="1" w:styleId="eop">
    <w:name w:val="eop"/>
    <w:basedOn w:val="Standaardalinea-lettertype"/>
    <w:rsid w:val="00D950F6"/>
  </w:style>
  <w:style w:type="character" w:styleId="Hyperlink">
    <w:name w:val="Hyperlink"/>
    <w:basedOn w:val="Standaardalinea-lettertype"/>
    <w:uiPriority w:val="99"/>
    <w:unhideWhenUsed/>
    <w:rsid w:val="00DF523D"/>
    <w:rPr>
      <w:color w:val="0000FF" w:themeColor="hyperlink"/>
      <w:u w:val="single"/>
    </w:rPr>
  </w:style>
  <w:style w:type="paragraph" w:styleId="Lijstalinea">
    <w:name w:val="List Paragraph"/>
    <w:basedOn w:val="Standaard"/>
    <w:uiPriority w:val="34"/>
    <w:qFormat/>
    <w:rsid w:val="00B262F1"/>
    <w:pPr>
      <w:ind w:left="720"/>
      <w:contextualSpacing/>
    </w:pPr>
  </w:style>
  <w:style w:type="character" w:styleId="Verwijzingopmerking">
    <w:name w:val="annotation reference"/>
    <w:basedOn w:val="Standaardalinea-lettertype"/>
    <w:uiPriority w:val="99"/>
    <w:semiHidden/>
    <w:unhideWhenUsed/>
    <w:rsid w:val="00EC590C"/>
    <w:rPr>
      <w:sz w:val="16"/>
      <w:szCs w:val="16"/>
    </w:rPr>
  </w:style>
  <w:style w:type="paragraph" w:styleId="Tekstopmerking">
    <w:name w:val="annotation text"/>
    <w:basedOn w:val="Standaard"/>
    <w:link w:val="TekstopmerkingChar"/>
    <w:uiPriority w:val="99"/>
    <w:semiHidden/>
    <w:unhideWhenUsed/>
    <w:rsid w:val="00EC590C"/>
    <w:rPr>
      <w:szCs w:val="20"/>
    </w:rPr>
  </w:style>
  <w:style w:type="character" w:customStyle="1" w:styleId="TekstopmerkingChar">
    <w:name w:val="Tekst opmerking Char"/>
    <w:basedOn w:val="Standaardalinea-lettertype"/>
    <w:link w:val="Tekstopmerking"/>
    <w:uiPriority w:val="99"/>
    <w:semiHidden/>
    <w:rsid w:val="00EC590C"/>
    <w:rPr>
      <w:szCs w:val="20"/>
    </w:rPr>
  </w:style>
  <w:style w:type="paragraph" w:styleId="Onderwerpvanopmerking">
    <w:name w:val="annotation subject"/>
    <w:basedOn w:val="Tekstopmerking"/>
    <w:next w:val="Tekstopmerking"/>
    <w:link w:val="OnderwerpvanopmerkingChar"/>
    <w:uiPriority w:val="99"/>
    <w:semiHidden/>
    <w:unhideWhenUsed/>
    <w:rsid w:val="00EC590C"/>
    <w:rPr>
      <w:b/>
      <w:bCs/>
    </w:rPr>
  </w:style>
  <w:style w:type="character" w:customStyle="1" w:styleId="OnderwerpvanopmerkingChar">
    <w:name w:val="Onderwerp van opmerking Char"/>
    <w:basedOn w:val="TekstopmerkingChar"/>
    <w:link w:val="Onderwerpvanopmerking"/>
    <w:uiPriority w:val="99"/>
    <w:semiHidden/>
    <w:rsid w:val="00EC590C"/>
    <w:rPr>
      <w:b/>
      <w:bCs/>
      <w:szCs w:val="20"/>
    </w:rPr>
  </w:style>
  <w:style w:type="paragraph" w:styleId="Ballontekst">
    <w:name w:val="Balloon Text"/>
    <w:basedOn w:val="Standaard"/>
    <w:link w:val="BallontekstChar"/>
    <w:uiPriority w:val="99"/>
    <w:semiHidden/>
    <w:unhideWhenUsed/>
    <w:rsid w:val="00EC59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3338">
      <w:bodyDiv w:val="1"/>
      <w:marLeft w:val="0"/>
      <w:marRight w:val="0"/>
      <w:marTop w:val="0"/>
      <w:marBottom w:val="0"/>
      <w:divBdr>
        <w:top w:val="none" w:sz="0" w:space="0" w:color="auto"/>
        <w:left w:val="none" w:sz="0" w:space="0" w:color="auto"/>
        <w:bottom w:val="none" w:sz="0" w:space="0" w:color="auto"/>
        <w:right w:val="none" w:sz="0" w:space="0" w:color="auto"/>
      </w:divBdr>
    </w:div>
    <w:div w:id="1042750848">
      <w:bodyDiv w:val="1"/>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sChild>
            <w:div w:id="936449036">
              <w:marLeft w:val="0"/>
              <w:marRight w:val="0"/>
              <w:marTop w:val="0"/>
              <w:marBottom w:val="0"/>
              <w:divBdr>
                <w:top w:val="none" w:sz="0" w:space="0" w:color="auto"/>
                <w:left w:val="none" w:sz="0" w:space="0" w:color="auto"/>
                <w:bottom w:val="none" w:sz="0" w:space="0" w:color="auto"/>
                <w:right w:val="none" w:sz="0" w:space="0" w:color="auto"/>
              </w:divBdr>
              <w:divsChild>
                <w:div w:id="965965323">
                  <w:marLeft w:val="0"/>
                  <w:marRight w:val="0"/>
                  <w:marTop w:val="0"/>
                  <w:marBottom w:val="0"/>
                  <w:divBdr>
                    <w:top w:val="none" w:sz="0" w:space="0" w:color="auto"/>
                    <w:left w:val="none" w:sz="0" w:space="0" w:color="auto"/>
                    <w:bottom w:val="none" w:sz="0" w:space="0" w:color="auto"/>
                    <w:right w:val="none" w:sz="0" w:space="0" w:color="auto"/>
                  </w:divBdr>
                  <w:divsChild>
                    <w:div w:id="453837195">
                      <w:marLeft w:val="0"/>
                      <w:marRight w:val="0"/>
                      <w:marTop w:val="0"/>
                      <w:marBottom w:val="0"/>
                      <w:divBdr>
                        <w:top w:val="none" w:sz="0" w:space="0" w:color="auto"/>
                        <w:left w:val="none" w:sz="0" w:space="0" w:color="auto"/>
                        <w:bottom w:val="none" w:sz="0" w:space="0" w:color="auto"/>
                        <w:right w:val="none" w:sz="0" w:space="0" w:color="auto"/>
                      </w:divBdr>
                      <w:divsChild>
                        <w:div w:id="2035572323">
                          <w:marLeft w:val="0"/>
                          <w:marRight w:val="0"/>
                          <w:marTop w:val="0"/>
                          <w:marBottom w:val="0"/>
                          <w:divBdr>
                            <w:top w:val="none" w:sz="0" w:space="0" w:color="auto"/>
                            <w:left w:val="none" w:sz="0" w:space="0" w:color="auto"/>
                            <w:bottom w:val="none" w:sz="0" w:space="0" w:color="auto"/>
                            <w:right w:val="none" w:sz="0" w:space="0" w:color="auto"/>
                          </w:divBdr>
                          <w:divsChild>
                            <w:div w:id="767769954">
                              <w:marLeft w:val="0"/>
                              <w:marRight w:val="0"/>
                              <w:marTop w:val="0"/>
                              <w:marBottom w:val="0"/>
                              <w:divBdr>
                                <w:top w:val="none" w:sz="0" w:space="0" w:color="auto"/>
                                <w:left w:val="none" w:sz="0" w:space="0" w:color="auto"/>
                                <w:bottom w:val="none" w:sz="0" w:space="0" w:color="auto"/>
                                <w:right w:val="none" w:sz="0" w:space="0" w:color="auto"/>
                              </w:divBdr>
                              <w:divsChild>
                                <w:div w:id="956065854">
                                  <w:marLeft w:val="0"/>
                                  <w:marRight w:val="0"/>
                                  <w:marTop w:val="0"/>
                                  <w:marBottom w:val="0"/>
                                  <w:divBdr>
                                    <w:top w:val="none" w:sz="0" w:space="0" w:color="auto"/>
                                    <w:left w:val="none" w:sz="0" w:space="0" w:color="auto"/>
                                    <w:bottom w:val="none" w:sz="0" w:space="0" w:color="auto"/>
                                    <w:right w:val="none" w:sz="0" w:space="0" w:color="auto"/>
                                  </w:divBdr>
                                  <w:divsChild>
                                    <w:div w:id="1572538216">
                                      <w:marLeft w:val="0"/>
                                      <w:marRight w:val="0"/>
                                      <w:marTop w:val="0"/>
                                      <w:marBottom w:val="0"/>
                                      <w:divBdr>
                                        <w:top w:val="none" w:sz="0" w:space="0" w:color="auto"/>
                                        <w:left w:val="none" w:sz="0" w:space="0" w:color="auto"/>
                                        <w:bottom w:val="none" w:sz="0" w:space="0" w:color="auto"/>
                                        <w:right w:val="none" w:sz="0" w:space="0" w:color="auto"/>
                                      </w:divBdr>
                                      <w:divsChild>
                                        <w:div w:id="1588340344">
                                          <w:marLeft w:val="0"/>
                                          <w:marRight w:val="0"/>
                                          <w:marTop w:val="0"/>
                                          <w:marBottom w:val="0"/>
                                          <w:divBdr>
                                            <w:top w:val="none" w:sz="0" w:space="0" w:color="auto"/>
                                            <w:left w:val="none" w:sz="0" w:space="0" w:color="auto"/>
                                            <w:bottom w:val="none" w:sz="0" w:space="0" w:color="auto"/>
                                            <w:right w:val="none" w:sz="0" w:space="0" w:color="auto"/>
                                          </w:divBdr>
                                          <w:divsChild>
                                            <w:div w:id="112287796">
                                              <w:marLeft w:val="0"/>
                                              <w:marRight w:val="0"/>
                                              <w:marTop w:val="0"/>
                                              <w:marBottom w:val="0"/>
                                              <w:divBdr>
                                                <w:top w:val="none" w:sz="0" w:space="0" w:color="auto"/>
                                                <w:left w:val="none" w:sz="0" w:space="0" w:color="auto"/>
                                                <w:bottom w:val="none" w:sz="0" w:space="0" w:color="auto"/>
                                                <w:right w:val="none" w:sz="0" w:space="0" w:color="auto"/>
                                              </w:divBdr>
                                              <w:divsChild>
                                                <w:div w:id="1604681186">
                                                  <w:marLeft w:val="0"/>
                                                  <w:marRight w:val="0"/>
                                                  <w:marTop w:val="0"/>
                                                  <w:marBottom w:val="0"/>
                                                  <w:divBdr>
                                                    <w:top w:val="none" w:sz="0" w:space="0" w:color="auto"/>
                                                    <w:left w:val="none" w:sz="0" w:space="0" w:color="auto"/>
                                                    <w:bottom w:val="none" w:sz="0" w:space="0" w:color="auto"/>
                                                    <w:right w:val="none" w:sz="0" w:space="0" w:color="auto"/>
                                                  </w:divBdr>
                                                  <w:divsChild>
                                                    <w:div w:id="302275122">
                                                      <w:marLeft w:val="0"/>
                                                      <w:marRight w:val="0"/>
                                                      <w:marTop w:val="0"/>
                                                      <w:marBottom w:val="0"/>
                                                      <w:divBdr>
                                                        <w:top w:val="single" w:sz="6" w:space="0" w:color="ABABAB"/>
                                                        <w:left w:val="single" w:sz="6" w:space="0" w:color="ABABAB"/>
                                                        <w:bottom w:val="none" w:sz="0" w:space="0" w:color="auto"/>
                                                        <w:right w:val="single" w:sz="6" w:space="0" w:color="ABABAB"/>
                                                      </w:divBdr>
                                                      <w:divsChild>
                                                        <w:div w:id="1497308279">
                                                          <w:marLeft w:val="0"/>
                                                          <w:marRight w:val="0"/>
                                                          <w:marTop w:val="0"/>
                                                          <w:marBottom w:val="0"/>
                                                          <w:divBdr>
                                                            <w:top w:val="none" w:sz="0" w:space="0" w:color="auto"/>
                                                            <w:left w:val="none" w:sz="0" w:space="0" w:color="auto"/>
                                                            <w:bottom w:val="none" w:sz="0" w:space="0" w:color="auto"/>
                                                            <w:right w:val="none" w:sz="0" w:space="0" w:color="auto"/>
                                                          </w:divBdr>
                                                          <w:divsChild>
                                                            <w:div w:id="1178272477">
                                                              <w:marLeft w:val="0"/>
                                                              <w:marRight w:val="0"/>
                                                              <w:marTop w:val="0"/>
                                                              <w:marBottom w:val="0"/>
                                                              <w:divBdr>
                                                                <w:top w:val="none" w:sz="0" w:space="0" w:color="auto"/>
                                                                <w:left w:val="none" w:sz="0" w:space="0" w:color="auto"/>
                                                                <w:bottom w:val="none" w:sz="0" w:space="0" w:color="auto"/>
                                                                <w:right w:val="none" w:sz="0" w:space="0" w:color="auto"/>
                                                              </w:divBdr>
                                                              <w:divsChild>
                                                                <w:div w:id="1480154440">
                                                                  <w:marLeft w:val="0"/>
                                                                  <w:marRight w:val="0"/>
                                                                  <w:marTop w:val="0"/>
                                                                  <w:marBottom w:val="0"/>
                                                                  <w:divBdr>
                                                                    <w:top w:val="none" w:sz="0" w:space="0" w:color="auto"/>
                                                                    <w:left w:val="none" w:sz="0" w:space="0" w:color="auto"/>
                                                                    <w:bottom w:val="none" w:sz="0" w:space="0" w:color="auto"/>
                                                                    <w:right w:val="none" w:sz="0" w:space="0" w:color="auto"/>
                                                                  </w:divBdr>
                                                                  <w:divsChild>
                                                                    <w:div w:id="1250390033">
                                                                      <w:marLeft w:val="0"/>
                                                                      <w:marRight w:val="0"/>
                                                                      <w:marTop w:val="0"/>
                                                                      <w:marBottom w:val="0"/>
                                                                      <w:divBdr>
                                                                        <w:top w:val="none" w:sz="0" w:space="0" w:color="auto"/>
                                                                        <w:left w:val="none" w:sz="0" w:space="0" w:color="auto"/>
                                                                        <w:bottom w:val="none" w:sz="0" w:space="0" w:color="auto"/>
                                                                        <w:right w:val="none" w:sz="0" w:space="0" w:color="auto"/>
                                                                      </w:divBdr>
                                                                      <w:divsChild>
                                                                        <w:div w:id="714737449">
                                                                          <w:marLeft w:val="0"/>
                                                                          <w:marRight w:val="0"/>
                                                                          <w:marTop w:val="0"/>
                                                                          <w:marBottom w:val="0"/>
                                                                          <w:divBdr>
                                                                            <w:top w:val="none" w:sz="0" w:space="0" w:color="auto"/>
                                                                            <w:left w:val="none" w:sz="0" w:space="0" w:color="auto"/>
                                                                            <w:bottom w:val="none" w:sz="0" w:space="0" w:color="auto"/>
                                                                            <w:right w:val="none" w:sz="0" w:space="0" w:color="auto"/>
                                                                          </w:divBdr>
                                                                          <w:divsChild>
                                                                            <w:div w:id="1381323996">
                                                                              <w:marLeft w:val="0"/>
                                                                              <w:marRight w:val="0"/>
                                                                              <w:marTop w:val="0"/>
                                                                              <w:marBottom w:val="0"/>
                                                                              <w:divBdr>
                                                                                <w:top w:val="none" w:sz="0" w:space="0" w:color="auto"/>
                                                                                <w:left w:val="none" w:sz="0" w:space="0" w:color="auto"/>
                                                                                <w:bottom w:val="none" w:sz="0" w:space="0" w:color="auto"/>
                                                                                <w:right w:val="none" w:sz="0" w:space="0" w:color="auto"/>
                                                                              </w:divBdr>
                                                                              <w:divsChild>
                                                                                <w:div w:id="1780755254">
                                                                                  <w:marLeft w:val="0"/>
                                                                                  <w:marRight w:val="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
                                                                                    <w:div w:id="1315600575">
                                                                                      <w:marLeft w:val="0"/>
                                                                                      <w:marRight w:val="0"/>
                                                                                      <w:marTop w:val="0"/>
                                                                                      <w:marBottom w:val="0"/>
                                                                                      <w:divBdr>
                                                                                        <w:top w:val="none" w:sz="0" w:space="0" w:color="auto"/>
                                                                                        <w:left w:val="none" w:sz="0" w:space="0" w:color="auto"/>
                                                                                        <w:bottom w:val="none" w:sz="0" w:space="0" w:color="auto"/>
                                                                                        <w:right w:val="none" w:sz="0" w:space="0" w:color="auto"/>
                                                                                      </w:divBdr>
                                                                                    </w:div>
                                                                                  </w:divsChild>
                                                                                </w:div>
                                                                                <w:div w:id="2096438062">
                                                                                  <w:marLeft w:val="0"/>
                                                                                  <w:marRight w:val="0"/>
                                                                                  <w:marTop w:val="0"/>
                                                                                  <w:marBottom w:val="0"/>
                                                                                  <w:divBdr>
                                                                                    <w:top w:val="none" w:sz="0" w:space="0" w:color="auto"/>
                                                                                    <w:left w:val="none" w:sz="0" w:space="0" w:color="auto"/>
                                                                                    <w:bottom w:val="none" w:sz="0" w:space="0" w:color="auto"/>
                                                                                    <w:right w:val="none" w:sz="0" w:space="0" w:color="auto"/>
                                                                                  </w:divBdr>
                                                                                  <w:divsChild>
                                                                                    <w:div w:id="1402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c1f1c7422f85406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veiligheidshuisijsselland.nl" TargetMode="External"/><Relationship Id="rId4" Type="http://schemas.openxmlformats.org/officeDocument/2006/relationships/customXml" Target="../customXml/item4.xml"/><Relationship Id="rId9" Type="http://schemas.openxmlformats.org/officeDocument/2006/relationships/hyperlink" Target="mailto:info@veiligheidshuistwente.nl"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7C45379BFD4AB48028E79BE05191" ma:contentTypeVersion="13" ma:contentTypeDescription="Een nieuw document maken." ma:contentTypeScope="" ma:versionID="4d8905d5a8c5a5f09f485222f0b73e11">
  <xsd:schema xmlns:xsd="http://www.w3.org/2001/XMLSchema" xmlns:xs="http://www.w3.org/2001/XMLSchema" xmlns:p="http://schemas.microsoft.com/office/2006/metadata/properties" xmlns:ns3="52121dcb-6b02-4efe-bfdf-6090de9f02c7" xmlns:ns4="67447022-55d1-4333-88b0-e85afe846649" targetNamespace="http://schemas.microsoft.com/office/2006/metadata/properties" ma:root="true" ma:fieldsID="cd1614f4a9d74ea84f7b7fce60ab3d7e" ns3:_="" ns4:_="">
    <xsd:import namespace="52121dcb-6b02-4efe-bfdf-6090de9f02c7"/>
    <xsd:import namespace="67447022-55d1-4333-88b0-e85afe8466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1dcb-6b02-4efe-bfdf-6090de9f0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47022-55d1-4333-88b0-e85afe8466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7D00-FE08-4F53-A884-0F541635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1dcb-6b02-4efe-bfdf-6090de9f02c7"/>
    <ds:schemaRef ds:uri="67447022-55d1-4333-88b0-e85afe846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FCD42-59C8-4C71-913F-77CF053B56F9}">
  <ds:schemaRefs>
    <ds:schemaRef ds:uri="52121dcb-6b02-4efe-bfdf-6090de9f02c7"/>
    <ds:schemaRef ds:uri="67447022-55d1-4333-88b0-e85afe846649"/>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5DF3902-E91F-428E-A133-30243560259D}">
  <ds:schemaRefs>
    <ds:schemaRef ds:uri="http://schemas.microsoft.com/sharepoint/v3/contenttype/forms"/>
  </ds:schemaRefs>
</ds:datastoreItem>
</file>

<file path=customXml/itemProps4.xml><?xml version="1.0" encoding="utf-8"?>
<ds:datastoreItem xmlns:ds="http://schemas.openxmlformats.org/officeDocument/2006/customXml" ds:itemID="{41F43167-7EAC-40F9-B54A-A5557E55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Emiel van Veen</dc:creator>
  <cp:lastModifiedBy>Marloes van Es</cp:lastModifiedBy>
  <cp:revision>2</cp:revision>
  <dcterms:created xsi:type="dcterms:W3CDTF">2021-04-19T08:17:00Z</dcterms:created>
  <dcterms:modified xsi:type="dcterms:W3CDTF">2021-04-19T08:17:00Z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0x010100F5E47C45379BFD4AB48028E79BE05191</vt:lpwstr>
  </property>
</Properties>
</file>